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D0" w:rsidRDefault="005478D0" w:rsidP="00E5487B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478D0" w:rsidRDefault="005478D0" w:rsidP="00E5487B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E5487B" w:rsidRDefault="00E5487B" w:rsidP="00E5487B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33DAC">
        <w:rPr>
          <w:rFonts w:ascii="Arial" w:hAnsi="Arial" w:cs="Arial"/>
          <w:b/>
          <w:sz w:val="28"/>
          <w:szCs w:val="28"/>
          <w:u w:val="single"/>
        </w:rPr>
        <w:t>Course Outline</w:t>
      </w:r>
    </w:p>
    <w:p w:rsidR="00433DAC" w:rsidRPr="00433DAC" w:rsidRDefault="00433DAC" w:rsidP="00E5487B">
      <w:pPr>
        <w:pStyle w:val="NoSpacing"/>
        <w:jc w:val="center"/>
        <w:rPr>
          <w:rFonts w:ascii="Arial" w:hAnsi="Arial" w:cs="Arial"/>
          <w:b/>
          <w:sz w:val="6"/>
          <w:szCs w:val="6"/>
          <w:u w:val="single"/>
        </w:rPr>
      </w:pP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1"/>
        <w:gridCol w:w="290"/>
        <w:gridCol w:w="6927"/>
      </w:tblGrid>
      <w:tr w:rsidR="005478D0" w:rsidRPr="005478D0" w:rsidTr="005D2CF5">
        <w:tc>
          <w:tcPr>
            <w:tcW w:w="9558" w:type="dxa"/>
            <w:gridSpan w:val="3"/>
            <w:shd w:val="clear" w:color="auto" w:fill="808080" w:themeFill="background1" w:themeFillShade="80"/>
            <w:vAlign w:val="center"/>
          </w:tcPr>
          <w:p w:rsidR="005478D0" w:rsidRPr="005478D0" w:rsidRDefault="005478D0" w:rsidP="00E5487B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478D0" w:rsidRPr="00433DAC" w:rsidTr="00E85653">
        <w:tc>
          <w:tcPr>
            <w:tcW w:w="2341" w:type="dxa"/>
            <w:vAlign w:val="center"/>
          </w:tcPr>
          <w:p w:rsidR="005478D0" w:rsidRPr="00074B7B" w:rsidRDefault="005478D0" w:rsidP="0086119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74B7B">
              <w:rPr>
                <w:rFonts w:ascii="Arial" w:hAnsi="Arial" w:cs="Arial"/>
                <w:sz w:val="20"/>
                <w:szCs w:val="20"/>
              </w:rPr>
              <w:t>Course Code</w:t>
            </w:r>
          </w:p>
        </w:tc>
        <w:tc>
          <w:tcPr>
            <w:tcW w:w="290" w:type="dxa"/>
            <w:vAlign w:val="center"/>
          </w:tcPr>
          <w:p w:rsidR="005478D0" w:rsidRPr="00E85653" w:rsidRDefault="005478D0" w:rsidP="00861198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478D0" w:rsidRPr="00354661" w:rsidRDefault="003F0235" w:rsidP="00861198">
            <w:pPr>
              <w:pStyle w:val="NoSpacing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FS 3</w:t>
            </w:r>
          </w:p>
        </w:tc>
      </w:tr>
      <w:tr w:rsidR="005478D0" w:rsidRPr="00433DAC" w:rsidTr="00E85653">
        <w:tc>
          <w:tcPr>
            <w:tcW w:w="2341" w:type="dxa"/>
          </w:tcPr>
          <w:p w:rsidR="005478D0" w:rsidRPr="00074B7B" w:rsidRDefault="005478D0" w:rsidP="00054A69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74B7B">
              <w:rPr>
                <w:rFonts w:ascii="Arial" w:hAnsi="Arial" w:cs="Arial"/>
                <w:sz w:val="20"/>
                <w:szCs w:val="20"/>
              </w:rPr>
              <w:t>Course Description</w:t>
            </w:r>
          </w:p>
        </w:tc>
        <w:tc>
          <w:tcPr>
            <w:tcW w:w="290" w:type="dxa"/>
          </w:tcPr>
          <w:p w:rsidR="005478D0" w:rsidRPr="00E85653" w:rsidRDefault="005478D0" w:rsidP="00054A69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478D0" w:rsidRPr="003F0235" w:rsidRDefault="003F0235" w:rsidP="00E5487B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TECHNOLOGY IN THE LEARNING ENVIRONMENT</w:t>
            </w:r>
          </w:p>
        </w:tc>
      </w:tr>
      <w:tr w:rsidR="005D2CF5" w:rsidRPr="005D2CF5" w:rsidTr="00E85653">
        <w:tc>
          <w:tcPr>
            <w:tcW w:w="2341" w:type="dxa"/>
            <w:shd w:val="clear" w:color="auto" w:fill="808080" w:themeFill="background1" w:themeFillShade="80"/>
          </w:tcPr>
          <w:p w:rsidR="005D2CF5" w:rsidRPr="005D2CF5" w:rsidRDefault="005D2CF5" w:rsidP="00054A69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shd w:val="clear" w:color="auto" w:fill="808080" w:themeFill="background1" w:themeFillShade="80"/>
          </w:tcPr>
          <w:p w:rsidR="005D2CF5" w:rsidRPr="005D2CF5" w:rsidRDefault="005D2CF5" w:rsidP="00054A69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27" w:type="dxa"/>
            <w:shd w:val="clear" w:color="auto" w:fill="808080" w:themeFill="background1" w:themeFillShade="80"/>
          </w:tcPr>
          <w:p w:rsidR="005D2CF5" w:rsidRPr="005D2CF5" w:rsidRDefault="005D2CF5" w:rsidP="00E5487B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478D0" w:rsidRPr="00433DAC" w:rsidTr="00E85653">
        <w:tc>
          <w:tcPr>
            <w:tcW w:w="2341" w:type="dxa"/>
            <w:vAlign w:val="center"/>
          </w:tcPr>
          <w:p w:rsidR="005478D0" w:rsidRPr="00074B7B" w:rsidRDefault="005478D0" w:rsidP="00861198">
            <w:pPr>
              <w:pStyle w:val="NoSpacing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074B7B">
              <w:rPr>
                <w:rFonts w:ascii="Arial" w:hAnsi="Arial" w:cs="Arial"/>
                <w:i/>
                <w:sz w:val="20"/>
                <w:szCs w:val="20"/>
              </w:rPr>
              <w:t>Credit Units</w:t>
            </w:r>
          </w:p>
        </w:tc>
        <w:tc>
          <w:tcPr>
            <w:tcW w:w="290" w:type="dxa"/>
            <w:vAlign w:val="center"/>
          </w:tcPr>
          <w:p w:rsidR="005478D0" w:rsidRPr="00E85653" w:rsidRDefault="005478D0" w:rsidP="00861198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478D0" w:rsidRPr="00074B7B" w:rsidRDefault="003F0235" w:rsidP="00861198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 unit</w:t>
            </w:r>
          </w:p>
        </w:tc>
      </w:tr>
      <w:tr w:rsidR="005478D0" w:rsidRPr="00433DAC" w:rsidTr="00E85653">
        <w:tc>
          <w:tcPr>
            <w:tcW w:w="2341" w:type="dxa"/>
            <w:vAlign w:val="center"/>
          </w:tcPr>
          <w:p w:rsidR="005478D0" w:rsidRPr="005D2CF5" w:rsidRDefault="005478D0" w:rsidP="005D2CF5">
            <w:pPr>
              <w:pStyle w:val="NoSpacing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5D2CF5">
              <w:rPr>
                <w:rFonts w:ascii="Arial" w:hAnsi="Arial" w:cs="Arial"/>
                <w:i/>
                <w:sz w:val="20"/>
                <w:szCs w:val="20"/>
              </w:rPr>
              <w:t>Requisite Subject/s</w:t>
            </w:r>
          </w:p>
        </w:tc>
        <w:tc>
          <w:tcPr>
            <w:tcW w:w="290" w:type="dxa"/>
            <w:vAlign w:val="center"/>
          </w:tcPr>
          <w:p w:rsidR="005478D0" w:rsidRPr="00E85653" w:rsidRDefault="005478D0" w:rsidP="00433DAC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478D0" w:rsidRPr="00074B7B" w:rsidRDefault="003F0235" w:rsidP="00E5487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Education 23</w:t>
            </w:r>
          </w:p>
        </w:tc>
      </w:tr>
      <w:tr w:rsidR="005478D0" w:rsidRPr="00433DAC" w:rsidTr="00E85653">
        <w:tc>
          <w:tcPr>
            <w:tcW w:w="2341" w:type="dxa"/>
            <w:vAlign w:val="center"/>
          </w:tcPr>
          <w:p w:rsidR="005478D0" w:rsidRPr="00074B7B" w:rsidRDefault="005478D0" w:rsidP="00074B7B">
            <w:pPr>
              <w:pStyle w:val="NoSpacing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074B7B">
              <w:rPr>
                <w:rFonts w:ascii="Arial" w:hAnsi="Arial" w:cs="Arial"/>
                <w:i/>
                <w:sz w:val="20"/>
                <w:szCs w:val="20"/>
              </w:rPr>
              <w:t>To be taken with</w:t>
            </w:r>
          </w:p>
        </w:tc>
        <w:tc>
          <w:tcPr>
            <w:tcW w:w="290" w:type="dxa"/>
            <w:vAlign w:val="center"/>
          </w:tcPr>
          <w:p w:rsidR="005478D0" w:rsidRPr="00E85653" w:rsidRDefault="005478D0" w:rsidP="00433DAC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478D0" w:rsidRPr="00074B7B" w:rsidRDefault="003F0235" w:rsidP="00E5487B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Education 25</w:t>
            </w:r>
          </w:p>
        </w:tc>
      </w:tr>
      <w:tr w:rsidR="005478D0" w:rsidRPr="00074B7B" w:rsidTr="005D2CF5">
        <w:tc>
          <w:tcPr>
            <w:tcW w:w="9558" w:type="dxa"/>
            <w:gridSpan w:val="3"/>
            <w:shd w:val="clear" w:color="auto" w:fill="808080" w:themeFill="background1" w:themeFillShade="80"/>
            <w:vAlign w:val="center"/>
          </w:tcPr>
          <w:p w:rsidR="005478D0" w:rsidRPr="00074B7B" w:rsidRDefault="005478D0" w:rsidP="00E5487B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478D0" w:rsidRPr="00433DAC" w:rsidTr="00E85653">
        <w:tc>
          <w:tcPr>
            <w:tcW w:w="2341" w:type="dxa"/>
          </w:tcPr>
          <w:p w:rsidR="005478D0" w:rsidRPr="00074B7B" w:rsidRDefault="005478D0" w:rsidP="00074B7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74B7B">
              <w:rPr>
                <w:rFonts w:ascii="Arial" w:hAnsi="Arial" w:cs="Arial"/>
                <w:sz w:val="20"/>
                <w:szCs w:val="20"/>
              </w:rPr>
              <w:t>Course Overview</w:t>
            </w:r>
          </w:p>
        </w:tc>
        <w:tc>
          <w:tcPr>
            <w:tcW w:w="290" w:type="dxa"/>
          </w:tcPr>
          <w:p w:rsidR="005478D0" w:rsidRPr="00872AA5" w:rsidRDefault="005478D0" w:rsidP="00074B7B">
            <w:pPr>
              <w:pStyle w:val="NoSpacing"/>
              <w:rPr>
                <w:rFonts w:ascii="Arial" w:hAnsi="Arial" w:cs="Arial"/>
                <w:b/>
              </w:rPr>
            </w:pPr>
            <w:r w:rsidRPr="00872AA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478D0" w:rsidRPr="005478D0" w:rsidRDefault="003F0235" w:rsidP="005D2CF5">
            <w:pPr>
              <w:pStyle w:val="NoSpacing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This course is designed to enrich the students’ experiences in developing and utilizing appropriate technology to facilitate learning. It shall also provide exposure and hands-on opportunities in the use of Information and Communications Technology (ICT) in teaching.</w:t>
            </w:r>
          </w:p>
        </w:tc>
      </w:tr>
      <w:tr w:rsidR="005478D0" w:rsidRPr="00074B7B" w:rsidTr="005D2CF5">
        <w:tc>
          <w:tcPr>
            <w:tcW w:w="9558" w:type="dxa"/>
            <w:gridSpan w:val="3"/>
            <w:shd w:val="clear" w:color="auto" w:fill="808080" w:themeFill="background1" w:themeFillShade="80"/>
          </w:tcPr>
          <w:p w:rsidR="005478D0" w:rsidRPr="00872AA5" w:rsidRDefault="005478D0" w:rsidP="00E5487B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478D0" w:rsidRPr="00433DAC" w:rsidTr="00E85653">
        <w:tc>
          <w:tcPr>
            <w:tcW w:w="2341" w:type="dxa"/>
          </w:tcPr>
          <w:p w:rsidR="005478D0" w:rsidRPr="00074B7B" w:rsidRDefault="005478D0" w:rsidP="00074B7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74B7B">
              <w:rPr>
                <w:rFonts w:ascii="Arial" w:hAnsi="Arial" w:cs="Arial"/>
                <w:sz w:val="20"/>
                <w:szCs w:val="20"/>
              </w:rPr>
              <w:t>Course Objectives</w:t>
            </w:r>
          </w:p>
        </w:tc>
        <w:tc>
          <w:tcPr>
            <w:tcW w:w="290" w:type="dxa"/>
          </w:tcPr>
          <w:p w:rsidR="005478D0" w:rsidRPr="00872AA5" w:rsidRDefault="005478D0" w:rsidP="00074B7B">
            <w:pPr>
              <w:pStyle w:val="NoSpacing"/>
              <w:rPr>
                <w:rFonts w:ascii="Arial" w:hAnsi="Arial" w:cs="Arial"/>
                <w:b/>
              </w:rPr>
            </w:pPr>
            <w:r w:rsidRPr="00872AA5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478D0" w:rsidRDefault="003F0235" w:rsidP="005D2CF5">
            <w:pPr>
              <w:pStyle w:val="NoSpacing"/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 the duration of the course the pre-service teacher will:</w:t>
            </w:r>
          </w:p>
          <w:p w:rsidR="005478D0" w:rsidRDefault="003F0235" w:rsidP="005D2CF5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Select the teaching materials that best suit the needs of learners.</w:t>
            </w:r>
          </w:p>
          <w:p w:rsidR="005478D0" w:rsidRDefault="003F0235" w:rsidP="005D2CF5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Apply the principle of developing instructional materials.</w:t>
            </w:r>
          </w:p>
          <w:p w:rsidR="005478D0" w:rsidRPr="00074B7B" w:rsidRDefault="003F0235" w:rsidP="005D2CF5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Develop and utilize instructional materials appropriate to a chosen subject area.</w:t>
            </w:r>
          </w:p>
        </w:tc>
      </w:tr>
      <w:tr w:rsidR="005478D0" w:rsidRPr="00074B7B" w:rsidTr="00E85653">
        <w:tc>
          <w:tcPr>
            <w:tcW w:w="9558" w:type="dxa"/>
            <w:gridSpan w:val="3"/>
            <w:shd w:val="clear" w:color="auto" w:fill="808080" w:themeFill="background1" w:themeFillShade="80"/>
          </w:tcPr>
          <w:p w:rsidR="005478D0" w:rsidRPr="00074B7B" w:rsidRDefault="005478D0" w:rsidP="00E5487B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478D0" w:rsidRPr="00074B7B" w:rsidTr="00E85653">
        <w:tc>
          <w:tcPr>
            <w:tcW w:w="2341" w:type="dxa"/>
          </w:tcPr>
          <w:p w:rsidR="005478D0" w:rsidRPr="00074B7B" w:rsidRDefault="005478D0" w:rsidP="00074B7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Standards</w:t>
            </w:r>
          </w:p>
        </w:tc>
        <w:tc>
          <w:tcPr>
            <w:tcW w:w="290" w:type="dxa"/>
          </w:tcPr>
          <w:p w:rsidR="005478D0" w:rsidRPr="00E85653" w:rsidRDefault="005478D0" w:rsidP="00074B7B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478D0" w:rsidRDefault="003F0235" w:rsidP="005D2CF5">
            <w:pPr>
              <w:pStyle w:val="NoSpacing"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NCBTS Domain 4 Curriculum</w:t>
            </w:r>
          </w:p>
          <w:p w:rsidR="003F0235" w:rsidRPr="00074B7B" w:rsidRDefault="003F0235" w:rsidP="005D2CF5">
            <w:pPr>
              <w:pStyle w:val="NoSpacing"/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</w:rPr>
              <w:t>NICS Standards</w:t>
            </w:r>
          </w:p>
        </w:tc>
      </w:tr>
      <w:tr w:rsidR="005478D0" w:rsidRPr="005478D0" w:rsidTr="00E85653">
        <w:tc>
          <w:tcPr>
            <w:tcW w:w="2341" w:type="dxa"/>
            <w:shd w:val="clear" w:color="auto" w:fill="808080" w:themeFill="background1" w:themeFillShade="80"/>
          </w:tcPr>
          <w:p w:rsidR="005478D0" w:rsidRPr="005478D0" w:rsidRDefault="005478D0" w:rsidP="00074B7B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shd w:val="clear" w:color="auto" w:fill="808080" w:themeFill="background1" w:themeFillShade="80"/>
          </w:tcPr>
          <w:p w:rsidR="005478D0" w:rsidRPr="005478D0" w:rsidRDefault="005478D0" w:rsidP="00074B7B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27" w:type="dxa"/>
            <w:shd w:val="clear" w:color="auto" w:fill="808080" w:themeFill="background1" w:themeFillShade="80"/>
          </w:tcPr>
          <w:p w:rsidR="005478D0" w:rsidRPr="005478D0" w:rsidRDefault="005478D0" w:rsidP="00354661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D2CF5" w:rsidRPr="005D2CF5" w:rsidTr="00E85653">
        <w:tc>
          <w:tcPr>
            <w:tcW w:w="2341" w:type="dxa"/>
          </w:tcPr>
          <w:p w:rsidR="005D2CF5" w:rsidRDefault="005D2CF5" w:rsidP="005D2C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Reference</w:t>
            </w:r>
          </w:p>
          <w:p w:rsidR="005D2CF5" w:rsidRDefault="005D2CF5" w:rsidP="005D2CF5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Materials</w:t>
            </w:r>
          </w:p>
        </w:tc>
        <w:tc>
          <w:tcPr>
            <w:tcW w:w="290" w:type="dxa"/>
          </w:tcPr>
          <w:p w:rsidR="005D2CF5" w:rsidRPr="00E85653" w:rsidRDefault="005D2CF5" w:rsidP="00074B7B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D2CF5" w:rsidRPr="00872AA5" w:rsidRDefault="003F0235" w:rsidP="00872AA5">
            <w:pPr>
              <w:pStyle w:val="NoSpacing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EXPERIENTIAL LEARNING COURSES HANDBOOK (2009 Edition)</w:t>
            </w:r>
          </w:p>
          <w:p w:rsidR="005D2CF5" w:rsidRDefault="005D2CF5" w:rsidP="005D2CF5">
            <w:pPr>
              <w:pStyle w:val="NoSpacing"/>
              <w:ind w:left="720"/>
              <w:rPr>
                <w:rFonts w:cstheme="minorHAnsi"/>
                <w:b/>
              </w:rPr>
            </w:pPr>
          </w:p>
          <w:p w:rsidR="00FD77F3" w:rsidRPr="00FD77F3" w:rsidRDefault="003F0235" w:rsidP="00FD77F3">
            <w:pPr>
              <w:pStyle w:val="NoSpacing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FIELD STUDIES MANUAL</w:t>
            </w:r>
          </w:p>
          <w:p w:rsidR="00E85653" w:rsidRDefault="00E85653" w:rsidP="005D2CF5">
            <w:pPr>
              <w:pStyle w:val="NoSpacing"/>
              <w:ind w:left="720"/>
              <w:rPr>
                <w:rFonts w:cstheme="minorHAnsi"/>
                <w:b/>
              </w:rPr>
            </w:pPr>
          </w:p>
        </w:tc>
      </w:tr>
      <w:tr w:rsidR="00E85653" w:rsidRPr="00E85653" w:rsidTr="00E85653">
        <w:tc>
          <w:tcPr>
            <w:tcW w:w="2341" w:type="dxa"/>
            <w:shd w:val="clear" w:color="auto" w:fill="808080" w:themeFill="background1" w:themeFillShade="80"/>
          </w:tcPr>
          <w:p w:rsidR="00E85653" w:rsidRPr="00E85653" w:rsidRDefault="00E85653" w:rsidP="005D2CF5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shd w:val="clear" w:color="auto" w:fill="808080" w:themeFill="background1" w:themeFillShade="80"/>
          </w:tcPr>
          <w:p w:rsidR="00E85653" w:rsidRPr="00E85653" w:rsidRDefault="00E85653" w:rsidP="00074B7B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27" w:type="dxa"/>
            <w:shd w:val="clear" w:color="auto" w:fill="808080" w:themeFill="background1" w:themeFillShade="80"/>
          </w:tcPr>
          <w:p w:rsidR="00E85653" w:rsidRPr="00E85653" w:rsidRDefault="00E85653" w:rsidP="00E85653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D2CF5" w:rsidRPr="005D2CF5" w:rsidTr="00E85653">
        <w:tc>
          <w:tcPr>
            <w:tcW w:w="2341" w:type="dxa"/>
          </w:tcPr>
          <w:p w:rsidR="005D2CF5" w:rsidRPr="005D2CF5" w:rsidRDefault="005D2CF5" w:rsidP="0086119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Course Duration</w:t>
            </w:r>
          </w:p>
        </w:tc>
        <w:tc>
          <w:tcPr>
            <w:tcW w:w="290" w:type="dxa"/>
          </w:tcPr>
          <w:p w:rsidR="005D2CF5" w:rsidRPr="00E85653" w:rsidRDefault="005D2CF5" w:rsidP="00861198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D2CF5" w:rsidRPr="005D2CF5" w:rsidRDefault="005D2CF5" w:rsidP="00861198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JUNE 16, 2010 to OCTOBER 16, 2010</w:t>
            </w:r>
            <w:r w:rsidR="003F0235">
              <w:rPr>
                <w:rFonts w:cstheme="minorHAnsi"/>
                <w:b/>
              </w:rPr>
              <w:t xml:space="preserve"> (17 hours)</w:t>
            </w:r>
          </w:p>
        </w:tc>
      </w:tr>
      <w:tr w:rsidR="005D2CF5" w:rsidRPr="00E85653" w:rsidTr="00E85653">
        <w:tc>
          <w:tcPr>
            <w:tcW w:w="2341" w:type="dxa"/>
            <w:shd w:val="clear" w:color="auto" w:fill="808080" w:themeFill="background1" w:themeFillShade="80"/>
          </w:tcPr>
          <w:p w:rsidR="005D2CF5" w:rsidRPr="00E85653" w:rsidRDefault="005D2CF5" w:rsidP="005D2CF5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shd w:val="clear" w:color="auto" w:fill="808080" w:themeFill="background1" w:themeFillShade="80"/>
          </w:tcPr>
          <w:p w:rsidR="005D2CF5" w:rsidRPr="00E85653" w:rsidRDefault="005D2CF5" w:rsidP="00074B7B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27" w:type="dxa"/>
            <w:shd w:val="clear" w:color="auto" w:fill="808080" w:themeFill="background1" w:themeFillShade="80"/>
          </w:tcPr>
          <w:p w:rsidR="005D2CF5" w:rsidRPr="00E85653" w:rsidRDefault="005D2CF5" w:rsidP="00354661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E85653" w:rsidRPr="005D2CF5" w:rsidTr="00E8565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E85653" w:rsidRPr="005D2CF5" w:rsidRDefault="00872AA5" w:rsidP="0086119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Instructor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85653" w:rsidRPr="00E85653" w:rsidRDefault="00E85653" w:rsidP="00861198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</w:tcPr>
          <w:p w:rsidR="00E85653" w:rsidRPr="00D90225" w:rsidRDefault="003F0235" w:rsidP="00861198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Maria Victoria W. Bicbic</w:t>
            </w:r>
          </w:p>
          <w:p w:rsidR="00BF535F" w:rsidRPr="00BF535F" w:rsidRDefault="001D62B7" w:rsidP="00872AA5">
            <w:pPr>
              <w:pStyle w:val="NoSpacing"/>
              <w:rPr>
                <w:rFonts w:cstheme="minorHAnsi"/>
                <w:i/>
              </w:rPr>
            </w:pPr>
            <w:r w:rsidRPr="00BF535F">
              <w:rPr>
                <w:rFonts w:cstheme="minorHAnsi"/>
                <w:i/>
              </w:rPr>
              <w:t>School of Education</w:t>
            </w:r>
            <w:r w:rsidR="00BF535F" w:rsidRPr="00BF535F">
              <w:rPr>
                <w:rFonts w:cstheme="minorHAnsi"/>
                <w:i/>
              </w:rPr>
              <w:t xml:space="preserve"> Faculty Room</w:t>
            </w:r>
          </w:p>
          <w:p w:rsidR="00D90225" w:rsidRPr="00BF535F" w:rsidRDefault="001D62B7" w:rsidP="00872AA5">
            <w:pPr>
              <w:pStyle w:val="NoSpacing"/>
              <w:rPr>
                <w:rFonts w:cstheme="minorHAnsi"/>
                <w:i/>
              </w:rPr>
            </w:pPr>
            <w:r w:rsidRPr="00BF535F">
              <w:rPr>
                <w:rFonts w:cstheme="minorHAnsi"/>
                <w:i/>
              </w:rPr>
              <w:t>Xavier University</w:t>
            </w:r>
            <w:r w:rsidR="00BF535F" w:rsidRPr="00BF535F">
              <w:rPr>
                <w:rFonts w:cstheme="minorHAnsi"/>
                <w:i/>
              </w:rPr>
              <w:t>-Ateneo de Cagayan</w:t>
            </w:r>
          </w:p>
          <w:p w:rsidR="00BF535F" w:rsidRDefault="00BF535F" w:rsidP="00872AA5">
            <w:pPr>
              <w:pStyle w:val="NoSpacing"/>
              <w:rPr>
                <w:rFonts w:cstheme="minorHAnsi"/>
              </w:rPr>
            </w:pPr>
          </w:p>
          <w:p w:rsidR="00BF535F" w:rsidRDefault="00BF535F" w:rsidP="00872AA5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 xml:space="preserve">Please leave online messages thru </w:t>
            </w:r>
            <w:r w:rsidRPr="00BF535F">
              <w:rPr>
                <w:rFonts w:cstheme="minorHAnsi"/>
                <w:b/>
              </w:rPr>
              <w:t>Elearn</w:t>
            </w:r>
            <w:r>
              <w:rPr>
                <w:rFonts w:cstheme="minorHAnsi"/>
              </w:rPr>
              <w:t xml:space="preserve"> or the &lt;</w:t>
            </w:r>
            <w:r w:rsidRPr="00BF535F">
              <w:rPr>
                <w:rFonts w:cstheme="minorHAnsi"/>
                <w:b/>
              </w:rPr>
              <w:t>edtech2</w:t>
            </w:r>
            <w:r>
              <w:rPr>
                <w:rFonts w:cstheme="minorHAnsi"/>
              </w:rPr>
              <w:t>&gt; Wikispaces</w:t>
            </w:r>
          </w:p>
          <w:p w:rsidR="001D62B7" w:rsidRDefault="001D62B7" w:rsidP="00872AA5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Landline: XU (088)858-3116 Local 3043</w:t>
            </w:r>
          </w:p>
          <w:p w:rsidR="001D62B7" w:rsidRDefault="001D62B7" w:rsidP="00872AA5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Mobile: 09272804758 (Globe)</w:t>
            </w:r>
            <w:r w:rsidR="00BF535F">
              <w:rPr>
                <w:rFonts w:cstheme="minorHAnsi"/>
              </w:rPr>
              <w:t>; 09329792700 (Sun)</w:t>
            </w:r>
          </w:p>
          <w:p w:rsidR="001D62B7" w:rsidRPr="00E85653" w:rsidRDefault="001D62B7" w:rsidP="00872AA5">
            <w:pPr>
              <w:pStyle w:val="NoSpacing"/>
              <w:rPr>
                <w:rFonts w:cstheme="minorHAnsi"/>
                <w:i/>
              </w:rPr>
            </w:pPr>
          </w:p>
        </w:tc>
      </w:tr>
      <w:tr w:rsidR="00E85653" w:rsidRPr="00E85653" w:rsidTr="00872AA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85653" w:rsidRPr="00E85653" w:rsidRDefault="00E85653" w:rsidP="00861198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85653" w:rsidRPr="00E85653" w:rsidRDefault="00E85653" w:rsidP="00861198">
            <w:pPr>
              <w:pStyle w:val="NoSpacing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85653" w:rsidRPr="00E85653" w:rsidRDefault="00E85653" w:rsidP="00861198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872AA5" w:rsidRPr="005D2CF5" w:rsidTr="00872AA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872AA5" w:rsidRDefault="00872AA5" w:rsidP="00777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Grading System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872AA5" w:rsidRPr="00E85653" w:rsidRDefault="00872AA5" w:rsidP="00777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</w:tcPr>
          <w:p w:rsidR="00872AA5" w:rsidRDefault="00BF535F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Attendance</w:t>
            </w:r>
            <w:r w:rsidR="004854CE">
              <w:rPr>
                <w:rFonts w:cstheme="minorHAnsi"/>
                <w:b/>
              </w:rPr>
              <w:t xml:space="preserve"> – 10%</w:t>
            </w:r>
          </w:p>
          <w:p w:rsidR="00BF535F" w:rsidRDefault="00BF535F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Learning Episodes</w:t>
            </w:r>
            <w:r w:rsidR="004854CE">
              <w:rPr>
                <w:rFonts w:cstheme="minorHAnsi"/>
                <w:b/>
              </w:rPr>
              <w:t xml:space="preserve"> – 25%</w:t>
            </w:r>
          </w:p>
          <w:p w:rsidR="00BF535F" w:rsidRDefault="00BF535F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Class Participation</w:t>
            </w:r>
            <w:r w:rsidR="004854CE">
              <w:rPr>
                <w:rFonts w:cstheme="minorHAnsi"/>
                <w:b/>
              </w:rPr>
              <w:t xml:space="preserve"> – 15%</w:t>
            </w:r>
          </w:p>
          <w:p w:rsidR="00BF535F" w:rsidRDefault="00BF535F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Projects</w:t>
            </w:r>
            <w:r w:rsidR="004854CE">
              <w:rPr>
                <w:rFonts w:cstheme="minorHAnsi"/>
                <w:b/>
              </w:rPr>
              <w:t xml:space="preserve"> </w:t>
            </w:r>
            <w:r w:rsidR="00201BA1">
              <w:rPr>
                <w:rFonts w:cstheme="minorHAnsi"/>
                <w:b/>
              </w:rPr>
              <w:t>–</w:t>
            </w:r>
            <w:r w:rsidR="004854CE">
              <w:rPr>
                <w:rFonts w:cstheme="minorHAnsi"/>
                <w:b/>
              </w:rPr>
              <w:t xml:space="preserve"> </w:t>
            </w:r>
            <w:r w:rsidR="00201BA1">
              <w:rPr>
                <w:rFonts w:cstheme="minorHAnsi"/>
                <w:b/>
              </w:rPr>
              <w:t>20%</w:t>
            </w:r>
          </w:p>
          <w:p w:rsidR="00BF535F" w:rsidRDefault="00BF535F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Final Portfolio</w:t>
            </w:r>
            <w:r w:rsidR="00201BA1">
              <w:rPr>
                <w:rFonts w:cstheme="minorHAnsi"/>
                <w:b/>
              </w:rPr>
              <w:t xml:space="preserve"> – 30%</w:t>
            </w:r>
          </w:p>
          <w:p w:rsidR="00201BA1" w:rsidRDefault="00201BA1" w:rsidP="00872AA5">
            <w:pPr>
              <w:pStyle w:val="NoSpacing"/>
              <w:rPr>
                <w:rFonts w:cstheme="minorHAnsi"/>
                <w:b/>
              </w:rPr>
            </w:pPr>
          </w:p>
          <w:p w:rsidR="00201BA1" w:rsidRDefault="00201BA1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For the XU Grading System please refer to the XU Student Handbook</w:t>
            </w:r>
          </w:p>
        </w:tc>
      </w:tr>
      <w:tr w:rsidR="00872AA5" w:rsidRPr="00872AA5" w:rsidTr="00872AA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872AA5" w:rsidRPr="00872AA5" w:rsidRDefault="00872AA5" w:rsidP="00777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872AA5" w:rsidRPr="00872AA5" w:rsidRDefault="00872AA5" w:rsidP="00777AA0">
            <w:pPr>
              <w:pStyle w:val="NoSpacing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872AA5" w:rsidRPr="00872AA5" w:rsidRDefault="00872AA5" w:rsidP="00872AA5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</w:tbl>
    <w:p w:rsidR="00872AA5" w:rsidRDefault="00872AA5" w:rsidP="00E5487B">
      <w:pPr>
        <w:pStyle w:val="NoSpacing"/>
      </w:pPr>
    </w:p>
    <w:p w:rsidR="00872AA5" w:rsidRDefault="00872AA5" w:rsidP="00E5487B">
      <w:pPr>
        <w:pStyle w:val="NoSpacing"/>
      </w:pPr>
    </w:p>
    <w:p w:rsidR="00FD77F3" w:rsidRDefault="00FD77F3" w:rsidP="00E5487B">
      <w:pPr>
        <w:pStyle w:val="NoSpacing"/>
      </w:pPr>
    </w:p>
    <w:p w:rsidR="00FD77F3" w:rsidRDefault="00FD77F3" w:rsidP="00E5487B">
      <w:pPr>
        <w:pStyle w:val="NoSpacing"/>
      </w:pPr>
    </w:p>
    <w:p w:rsidR="00FD77F3" w:rsidRDefault="00FD77F3" w:rsidP="00E5487B">
      <w:pPr>
        <w:pStyle w:val="NoSpacing"/>
      </w:pPr>
    </w:p>
    <w:p w:rsidR="00FD77F3" w:rsidRDefault="00FD77F3" w:rsidP="00E5487B">
      <w:pPr>
        <w:pStyle w:val="NoSpacing"/>
      </w:pPr>
    </w:p>
    <w:p w:rsidR="00FD77F3" w:rsidRDefault="00FD77F3" w:rsidP="00E5487B">
      <w:pPr>
        <w:pStyle w:val="NoSpacing"/>
      </w:pPr>
    </w:p>
    <w:p w:rsidR="00FD77F3" w:rsidRDefault="00FD77F3" w:rsidP="00E5487B">
      <w:pPr>
        <w:pStyle w:val="NoSpacing"/>
      </w:pPr>
    </w:p>
    <w:p w:rsidR="00872AA5" w:rsidRDefault="00222E8E" w:rsidP="00872AA5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Course Calendar</w:t>
      </w:r>
    </w:p>
    <w:p w:rsidR="00872AA5" w:rsidRPr="00872AA5" w:rsidRDefault="00872AA5" w:rsidP="00872AA5">
      <w:pPr>
        <w:pStyle w:val="NoSpacing"/>
        <w:jc w:val="center"/>
        <w:rPr>
          <w:rFonts w:ascii="Arial" w:hAnsi="Arial" w:cs="Arial"/>
          <w:b/>
          <w:sz w:val="6"/>
          <w:szCs w:val="6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098"/>
        <w:gridCol w:w="5286"/>
        <w:gridCol w:w="3192"/>
      </w:tblGrid>
      <w:tr w:rsidR="00FD77F3" w:rsidRPr="0075590F" w:rsidTr="0075590F">
        <w:tc>
          <w:tcPr>
            <w:tcW w:w="1098" w:type="dxa"/>
            <w:vAlign w:val="center"/>
          </w:tcPr>
          <w:p w:rsidR="00FD77F3" w:rsidRPr="0075590F" w:rsidRDefault="00FD77F3" w:rsidP="00BD44A3">
            <w:pPr>
              <w:pStyle w:val="NoSpacing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75590F">
              <w:rPr>
                <w:rFonts w:ascii="Century Gothic" w:hAnsi="Century Gothic"/>
                <w:b/>
                <w:sz w:val="24"/>
                <w:szCs w:val="24"/>
              </w:rPr>
              <w:t>Week</w:t>
            </w:r>
          </w:p>
        </w:tc>
        <w:tc>
          <w:tcPr>
            <w:tcW w:w="5286" w:type="dxa"/>
            <w:vAlign w:val="center"/>
          </w:tcPr>
          <w:p w:rsidR="00FD77F3" w:rsidRPr="0075590F" w:rsidRDefault="00FD77F3" w:rsidP="00FD77F3">
            <w:pPr>
              <w:pStyle w:val="NoSpacing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75590F">
              <w:rPr>
                <w:rFonts w:ascii="Century Gothic" w:hAnsi="Century Gothic"/>
                <w:b/>
                <w:sz w:val="24"/>
                <w:szCs w:val="24"/>
              </w:rPr>
              <w:t>Focus</w:t>
            </w:r>
          </w:p>
        </w:tc>
        <w:tc>
          <w:tcPr>
            <w:tcW w:w="3192" w:type="dxa"/>
            <w:vAlign w:val="center"/>
          </w:tcPr>
          <w:p w:rsidR="00FD77F3" w:rsidRPr="0075590F" w:rsidRDefault="00FD77F3" w:rsidP="00FD77F3">
            <w:pPr>
              <w:pStyle w:val="NoSpacing"/>
              <w:jc w:val="center"/>
              <w:rPr>
                <w:rFonts w:ascii="Century Gothic" w:hAnsi="Century Gothic"/>
                <w:b/>
                <w:sz w:val="24"/>
                <w:szCs w:val="24"/>
              </w:rPr>
            </w:pPr>
            <w:r w:rsidRPr="0075590F">
              <w:rPr>
                <w:rFonts w:ascii="Century Gothic" w:hAnsi="Century Gothic"/>
                <w:b/>
                <w:sz w:val="24"/>
                <w:szCs w:val="24"/>
              </w:rPr>
              <w:t>Expected Output</w:t>
            </w:r>
          </w:p>
        </w:tc>
      </w:tr>
      <w:tr w:rsidR="00FD77F3" w:rsidRPr="0075590F" w:rsidTr="0075590F">
        <w:tc>
          <w:tcPr>
            <w:tcW w:w="1098" w:type="dxa"/>
          </w:tcPr>
          <w:p w:rsidR="00FD77F3" w:rsidRPr="0075590F" w:rsidRDefault="00BD44A3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 w:rsidRPr="0075590F">
              <w:rPr>
                <w:rFonts w:ascii="Verdana" w:hAnsi="Verdana"/>
                <w:b/>
              </w:rPr>
              <w:t>1</w:t>
            </w:r>
          </w:p>
        </w:tc>
        <w:tc>
          <w:tcPr>
            <w:tcW w:w="5286" w:type="dxa"/>
          </w:tcPr>
          <w:p w:rsidR="00FD77F3" w:rsidRPr="0075590F" w:rsidRDefault="00BD44A3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PRELIMINARIES AND DIRECTION SETTING</w:t>
            </w:r>
          </w:p>
        </w:tc>
        <w:tc>
          <w:tcPr>
            <w:tcW w:w="3192" w:type="dxa"/>
          </w:tcPr>
          <w:p w:rsidR="00FD77F3" w:rsidRPr="0075590F" w:rsidRDefault="00FD77F3" w:rsidP="00E5487B">
            <w:pPr>
              <w:pStyle w:val="NoSpacing"/>
              <w:rPr>
                <w:rFonts w:ascii="Verdana" w:hAnsi="Verdana"/>
              </w:rPr>
            </w:pPr>
          </w:p>
        </w:tc>
      </w:tr>
      <w:tr w:rsidR="00BD44A3" w:rsidRPr="0075590F" w:rsidTr="0075590F">
        <w:tc>
          <w:tcPr>
            <w:tcW w:w="1098" w:type="dxa"/>
          </w:tcPr>
          <w:p w:rsidR="00BD44A3" w:rsidRPr="0075590F" w:rsidRDefault="00BD44A3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 w:rsidRPr="0075590F">
              <w:rPr>
                <w:rFonts w:ascii="Verdana" w:hAnsi="Verdana"/>
                <w:b/>
              </w:rPr>
              <w:t>2</w:t>
            </w:r>
          </w:p>
        </w:tc>
        <w:tc>
          <w:tcPr>
            <w:tcW w:w="5286" w:type="dxa"/>
          </w:tcPr>
          <w:p w:rsidR="00BD44A3" w:rsidRPr="0075590F" w:rsidRDefault="00BD44A3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THE SCHOOL’S LEARNING RESOURCES</w:t>
            </w:r>
          </w:p>
        </w:tc>
        <w:tc>
          <w:tcPr>
            <w:tcW w:w="3192" w:type="dxa"/>
          </w:tcPr>
          <w:p w:rsidR="00BD44A3" w:rsidRPr="0075590F" w:rsidRDefault="00BD44A3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Learning Episode 1</w:t>
            </w:r>
          </w:p>
        </w:tc>
      </w:tr>
      <w:tr w:rsidR="001416A5" w:rsidRPr="0075590F" w:rsidTr="0075590F">
        <w:tc>
          <w:tcPr>
            <w:tcW w:w="1098" w:type="dxa"/>
          </w:tcPr>
          <w:p w:rsidR="001416A5" w:rsidRPr="0075590F" w:rsidRDefault="001416A5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 w:rsidRPr="0075590F">
              <w:rPr>
                <w:rFonts w:ascii="Verdana" w:hAnsi="Verdana"/>
                <w:b/>
              </w:rPr>
              <w:t>3</w:t>
            </w:r>
          </w:p>
        </w:tc>
        <w:tc>
          <w:tcPr>
            <w:tcW w:w="5286" w:type="dxa"/>
          </w:tcPr>
          <w:p w:rsidR="001416A5" w:rsidRPr="0075590F" w:rsidRDefault="0080035A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TECHNOLOGY FOR INSTRUCTION AND LEARNING</w:t>
            </w:r>
          </w:p>
        </w:tc>
        <w:tc>
          <w:tcPr>
            <w:tcW w:w="3192" w:type="dxa"/>
          </w:tcPr>
          <w:p w:rsidR="0080035A" w:rsidRPr="0075590F" w:rsidRDefault="0080035A" w:rsidP="0080035A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Learning Episode 2</w:t>
            </w:r>
          </w:p>
          <w:p w:rsidR="001416A5" w:rsidRPr="0075590F" w:rsidRDefault="0080035A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Learning Episode 3</w:t>
            </w:r>
          </w:p>
        </w:tc>
      </w:tr>
      <w:tr w:rsidR="0080035A" w:rsidRPr="0075590F" w:rsidTr="0075590F">
        <w:tc>
          <w:tcPr>
            <w:tcW w:w="1098" w:type="dxa"/>
          </w:tcPr>
          <w:p w:rsidR="0080035A" w:rsidRPr="0075590F" w:rsidRDefault="0075590F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4</w:t>
            </w:r>
          </w:p>
        </w:tc>
        <w:tc>
          <w:tcPr>
            <w:tcW w:w="5286" w:type="dxa"/>
          </w:tcPr>
          <w:p w:rsidR="0080035A" w:rsidRPr="0075590F" w:rsidRDefault="0080035A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HANDOUTS</w:t>
            </w:r>
          </w:p>
        </w:tc>
        <w:tc>
          <w:tcPr>
            <w:tcW w:w="3192" w:type="dxa"/>
          </w:tcPr>
          <w:p w:rsidR="00201BA1" w:rsidRDefault="00201BA1" w:rsidP="0080035A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Projects: </w:t>
            </w:r>
          </w:p>
          <w:p w:rsidR="0075590F" w:rsidRPr="0075590F" w:rsidRDefault="0075590F" w:rsidP="0080035A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Stencil Made Handouts</w:t>
            </w:r>
            <w:r w:rsidR="00201BA1">
              <w:rPr>
                <w:rFonts w:ascii="Verdana" w:hAnsi="Verdana"/>
              </w:rPr>
              <w:t xml:space="preserve">, </w:t>
            </w:r>
            <w:r w:rsidRPr="0075590F">
              <w:rPr>
                <w:rFonts w:ascii="Verdana" w:hAnsi="Verdana"/>
              </w:rPr>
              <w:t>Printed Handouts</w:t>
            </w:r>
          </w:p>
        </w:tc>
      </w:tr>
      <w:tr w:rsidR="0080035A" w:rsidRPr="0075590F" w:rsidTr="0075590F">
        <w:tc>
          <w:tcPr>
            <w:tcW w:w="1098" w:type="dxa"/>
          </w:tcPr>
          <w:p w:rsidR="0080035A" w:rsidRPr="0075590F" w:rsidRDefault="004854CE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5-7</w:t>
            </w:r>
          </w:p>
        </w:tc>
        <w:tc>
          <w:tcPr>
            <w:tcW w:w="5286" w:type="dxa"/>
          </w:tcPr>
          <w:p w:rsidR="0080035A" w:rsidRPr="0075590F" w:rsidRDefault="0080035A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DISPLAY SURFACES</w:t>
            </w:r>
          </w:p>
        </w:tc>
        <w:tc>
          <w:tcPr>
            <w:tcW w:w="3192" w:type="dxa"/>
          </w:tcPr>
          <w:p w:rsidR="00201BA1" w:rsidRDefault="00201BA1" w:rsidP="0080035A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Projects:</w:t>
            </w:r>
          </w:p>
          <w:p w:rsidR="0080035A" w:rsidRPr="0075590F" w:rsidRDefault="0080035A" w:rsidP="0080035A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Flannel Board</w:t>
            </w:r>
            <w:r w:rsidR="00201BA1">
              <w:rPr>
                <w:rFonts w:ascii="Verdana" w:hAnsi="Verdana"/>
              </w:rPr>
              <w:t xml:space="preserve">, </w:t>
            </w:r>
            <w:r w:rsidRPr="0075590F">
              <w:rPr>
                <w:rFonts w:ascii="Verdana" w:hAnsi="Verdana"/>
              </w:rPr>
              <w:t>Flip Chart</w:t>
            </w:r>
          </w:p>
        </w:tc>
      </w:tr>
      <w:tr w:rsidR="0080035A" w:rsidRPr="0075590F" w:rsidTr="0075590F">
        <w:tc>
          <w:tcPr>
            <w:tcW w:w="1098" w:type="dxa"/>
          </w:tcPr>
          <w:p w:rsidR="0080035A" w:rsidRPr="0075590F" w:rsidRDefault="004854CE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8</w:t>
            </w:r>
          </w:p>
        </w:tc>
        <w:tc>
          <w:tcPr>
            <w:tcW w:w="5286" w:type="dxa"/>
          </w:tcPr>
          <w:p w:rsidR="0080035A" w:rsidRPr="0075590F" w:rsidRDefault="0080035A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BULLETIN BOARDS</w:t>
            </w:r>
          </w:p>
        </w:tc>
        <w:tc>
          <w:tcPr>
            <w:tcW w:w="3192" w:type="dxa"/>
          </w:tcPr>
          <w:p w:rsidR="0080035A" w:rsidRPr="0075590F" w:rsidRDefault="0080035A" w:rsidP="0080035A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Learning Episode 4</w:t>
            </w:r>
          </w:p>
        </w:tc>
      </w:tr>
      <w:tr w:rsidR="0080035A" w:rsidRPr="0075590F" w:rsidTr="0075590F">
        <w:tc>
          <w:tcPr>
            <w:tcW w:w="1098" w:type="dxa"/>
          </w:tcPr>
          <w:p w:rsidR="0080035A" w:rsidRPr="0075590F" w:rsidRDefault="004854CE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9-10</w:t>
            </w:r>
          </w:p>
        </w:tc>
        <w:tc>
          <w:tcPr>
            <w:tcW w:w="5286" w:type="dxa"/>
          </w:tcPr>
          <w:p w:rsidR="0080035A" w:rsidRPr="0075590F" w:rsidRDefault="0080035A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NON PROJECTED VISUALS</w:t>
            </w:r>
          </w:p>
        </w:tc>
        <w:tc>
          <w:tcPr>
            <w:tcW w:w="3192" w:type="dxa"/>
          </w:tcPr>
          <w:p w:rsidR="00201BA1" w:rsidRDefault="00201BA1" w:rsidP="0080035A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Projects:</w:t>
            </w:r>
          </w:p>
          <w:p w:rsidR="0075590F" w:rsidRPr="0075590F" w:rsidRDefault="0075590F" w:rsidP="0080035A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Pictures</w:t>
            </w:r>
            <w:r w:rsidR="00201BA1">
              <w:rPr>
                <w:rFonts w:ascii="Verdana" w:hAnsi="Verdana"/>
              </w:rPr>
              <w:t xml:space="preserve">, </w:t>
            </w:r>
            <w:r w:rsidRPr="0075590F">
              <w:rPr>
                <w:rFonts w:ascii="Verdana" w:hAnsi="Verdana"/>
              </w:rPr>
              <w:t>Transparencies</w:t>
            </w:r>
          </w:p>
        </w:tc>
      </w:tr>
      <w:tr w:rsidR="00BD44A3" w:rsidRPr="0075590F" w:rsidTr="0075590F">
        <w:tc>
          <w:tcPr>
            <w:tcW w:w="1098" w:type="dxa"/>
          </w:tcPr>
          <w:p w:rsidR="00BD44A3" w:rsidRPr="0075590F" w:rsidRDefault="004854CE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11-13</w:t>
            </w:r>
          </w:p>
        </w:tc>
        <w:tc>
          <w:tcPr>
            <w:tcW w:w="5286" w:type="dxa"/>
          </w:tcPr>
          <w:p w:rsidR="00BD44A3" w:rsidRPr="0075590F" w:rsidRDefault="001416A5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UTILIZATION OF TEACHING AIDS</w:t>
            </w:r>
          </w:p>
        </w:tc>
        <w:tc>
          <w:tcPr>
            <w:tcW w:w="3192" w:type="dxa"/>
          </w:tcPr>
          <w:p w:rsidR="00201BA1" w:rsidRDefault="00201BA1" w:rsidP="00E5487B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Projects:</w:t>
            </w:r>
          </w:p>
          <w:p w:rsidR="001416A5" w:rsidRPr="0075590F" w:rsidRDefault="0075590F" w:rsidP="00E5487B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Manipulatives</w:t>
            </w:r>
            <w:r w:rsidR="00201BA1">
              <w:rPr>
                <w:rFonts w:ascii="Verdana" w:hAnsi="Verdana"/>
              </w:rPr>
              <w:t xml:space="preserve">, </w:t>
            </w:r>
            <w:r w:rsidR="001416A5" w:rsidRPr="0075590F">
              <w:rPr>
                <w:rFonts w:ascii="Verdana" w:hAnsi="Verdana"/>
              </w:rPr>
              <w:t>Teaching Aids Bank</w:t>
            </w:r>
          </w:p>
        </w:tc>
      </w:tr>
      <w:tr w:rsidR="0075590F" w:rsidRPr="0075590F" w:rsidTr="0075590F">
        <w:tc>
          <w:tcPr>
            <w:tcW w:w="1098" w:type="dxa"/>
          </w:tcPr>
          <w:p w:rsidR="0075590F" w:rsidRPr="0075590F" w:rsidRDefault="004854CE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14</w:t>
            </w:r>
          </w:p>
        </w:tc>
        <w:tc>
          <w:tcPr>
            <w:tcW w:w="5286" w:type="dxa"/>
          </w:tcPr>
          <w:p w:rsidR="0075590F" w:rsidRPr="0075590F" w:rsidRDefault="0075590F" w:rsidP="00E5487B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ONLINE LEARNING</w:t>
            </w:r>
          </w:p>
        </w:tc>
        <w:tc>
          <w:tcPr>
            <w:tcW w:w="3192" w:type="dxa"/>
          </w:tcPr>
          <w:p w:rsidR="0075590F" w:rsidRDefault="0075590F" w:rsidP="00E5487B">
            <w:pPr>
              <w:pStyle w:val="NoSpacing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Learning Episode 5</w:t>
            </w:r>
          </w:p>
        </w:tc>
      </w:tr>
      <w:tr w:rsidR="00BD44A3" w:rsidRPr="0075590F" w:rsidTr="0075590F">
        <w:tc>
          <w:tcPr>
            <w:tcW w:w="1098" w:type="dxa"/>
          </w:tcPr>
          <w:p w:rsidR="00BD44A3" w:rsidRPr="0075590F" w:rsidRDefault="0075590F" w:rsidP="0075590F">
            <w:pPr>
              <w:pStyle w:val="NoSpacing"/>
              <w:jc w:val="center"/>
              <w:rPr>
                <w:rFonts w:ascii="Verdana" w:hAnsi="Verdana"/>
                <w:b/>
              </w:rPr>
            </w:pPr>
            <w:r w:rsidRPr="0075590F">
              <w:rPr>
                <w:rFonts w:ascii="Verdana" w:hAnsi="Verdana"/>
                <w:b/>
              </w:rPr>
              <w:t>15-16</w:t>
            </w:r>
          </w:p>
        </w:tc>
        <w:tc>
          <w:tcPr>
            <w:tcW w:w="5286" w:type="dxa"/>
          </w:tcPr>
          <w:p w:rsidR="00BD44A3" w:rsidRPr="0075590F" w:rsidRDefault="0075590F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PREPARATION OF FINAL EDTECH PORTFOLIO</w:t>
            </w:r>
          </w:p>
          <w:p w:rsidR="0075590F" w:rsidRPr="0075590F" w:rsidRDefault="0075590F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COURSE EVALUATION</w:t>
            </w:r>
          </w:p>
        </w:tc>
        <w:tc>
          <w:tcPr>
            <w:tcW w:w="3192" w:type="dxa"/>
          </w:tcPr>
          <w:p w:rsidR="00BD44A3" w:rsidRPr="0075590F" w:rsidRDefault="0075590F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Portfolio</w:t>
            </w:r>
          </w:p>
          <w:p w:rsidR="001416A5" w:rsidRPr="0075590F" w:rsidRDefault="001416A5" w:rsidP="00E5487B">
            <w:pPr>
              <w:pStyle w:val="NoSpacing"/>
              <w:rPr>
                <w:rFonts w:ascii="Verdana" w:hAnsi="Verdana"/>
              </w:rPr>
            </w:pPr>
          </w:p>
        </w:tc>
      </w:tr>
      <w:tr w:rsidR="00BD44A3" w:rsidRPr="0075590F" w:rsidTr="0075590F">
        <w:tc>
          <w:tcPr>
            <w:tcW w:w="1098" w:type="dxa"/>
            <w:vAlign w:val="center"/>
          </w:tcPr>
          <w:p w:rsidR="00BD44A3" w:rsidRPr="0075590F" w:rsidRDefault="0075590F" w:rsidP="00BD44A3">
            <w:pPr>
              <w:pStyle w:val="NoSpacing"/>
              <w:jc w:val="center"/>
              <w:rPr>
                <w:rFonts w:ascii="Verdana" w:hAnsi="Verdana"/>
                <w:b/>
              </w:rPr>
            </w:pPr>
            <w:r w:rsidRPr="0075590F">
              <w:rPr>
                <w:rFonts w:ascii="Verdana" w:hAnsi="Verdana"/>
                <w:b/>
              </w:rPr>
              <w:t>17</w:t>
            </w:r>
          </w:p>
        </w:tc>
        <w:tc>
          <w:tcPr>
            <w:tcW w:w="5286" w:type="dxa"/>
          </w:tcPr>
          <w:p w:rsidR="00BD44A3" w:rsidRPr="0075590F" w:rsidRDefault="0075590F" w:rsidP="00E5487B">
            <w:pPr>
              <w:pStyle w:val="NoSpacing"/>
              <w:rPr>
                <w:rFonts w:ascii="Verdana" w:hAnsi="Verdana"/>
              </w:rPr>
            </w:pPr>
            <w:r w:rsidRPr="0075590F">
              <w:rPr>
                <w:rFonts w:ascii="Verdana" w:hAnsi="Verdana"/>
              </w:rPr>
              <w:t>CULMINATION</w:t>
            </w:r>
          </w:p>
        </w:tc>
        <w:tc>
          <w:tcPr>
            <w:tcW w:w="3192" w:type="dxa"/>
          </w:tcPr>
          <w:p w:rsidR="00BD44A3" w:rsidRPr="0075590F" w:rsidRDefault="00BD44A3" w:rsidP="00E5487B">
            <w:pPr>
              <w:pStyle w:val="NoSpacing"/>
              <w:rPr>
                <w:rFonts w:ascii="Verdana" w:hAnsi="Verdana"/>
              </w:rPr>
            </w:pPr>
          </w:p>
        </w:tc>
      </w:tr>
    </w:tbl>
    <w:p w:rsidR="00222E8E" w:rsidRDefault="00222E8E" w:rsidP="00E5487B">
      <w:pPr>
        <w:pStyle w:val="NoSpacing"/>
      </w:pPr>
    </w:p>
    <w:p w:rsidR="00222E8E" w:rsidRDefault="00523076" w:rsidP="00E5487B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4.8pt;margin-top:30.5pt;width:299.4pt;height:86.45pt;z-index:251660288;mso-height-percent:200;mso-height-percent:200;mso-width-relative:margin;mso-height-relative:margin" strokecolor="white [3212]">
            <v:textbox style="mso-fit-shape-to-text:t">
              <w:txbxContent>
                <w:p w:rsidR="00222E8E" w:rsidRDefault="00222E8E"/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1719"/>
                    <w:gridCol w:w="2259"/>
                    <w:gridCol w:w="1710"/>
                  </w:tblGrid>
                  <w:tr w:rsidR="00222E8E" w:rsidTr="00222E8E">
                    <w:tc>
                      <w:tcPr>
                        <w:tcW w:w="1719" w:type="dxa"/>
                      </w:tcPr>
                      <w:p w:rsidR="00222E8E" w:rsidRPr="00222E8E" w:rsidRDefault="00222E8E">
                        <w:pPr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222E8E"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</w:rPr>
                          <w:t>Submitted by:</w:t>
                        </w:r>
                      </w:p>
                    </w:tc>
                    <w:tc>
                      <w:tcPr>
                        <w:tcW w:w="3969" w:type="dxa"/>
                        <w:gridSpan w:val="2"/>
                      </w:tcPr>
                      <w:p w:rsidR="00222E8E" w:rsidRPr="00F62578" w:rsidRDefault="00FD77F3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Maria Victoria Weson Bicbic</w:t>
                        </w:r>
                      </w:p>
                    </w:tc>
                  </w:tr>
                  <w:tr w:rsidR="00222E8E" w:rsidTr="00222E8E">
                    <w:trPr>
                      <w:gridAfter w:val="1"/>
                      <w:wAfter w:w="1710" w:type="dxa"/>
                    </w:trPr>
                    <w:tc>
                      <w:tcPr>
                        <w:tcW w:w="1719" w:type="dxa"/>
                      </w:tcPr>
                      <w:p w:rsidR="00222E8E" w:rsidRPr="00222E8E" w:rsidRDefault="00222E8E">
                        <w:pPr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222E8E"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</w:rPr>
                          <w:t>Date:</w:t>
                        </w:r>
                      </w:p>
                    </w:tc>
                    <w:tc>
                      <w:tcPr>
                        <w:tcW w:w="2259" w:type="dxa"/>
                      </w:tcPr>
                      <w:p w:rsidR="00222E8E" w:rsidRPr="00F62578" w:rsidRDefault="00FD77F3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June 26, 2010</w:t>
                        </w:r>
                      </w:p>
                    </w:tc>
                  </w:tr>
                </w:tbl>
                <w:p w:rsidR="00222E8E" w:rsidRDefault="00222E8E"/>
              </w:txbxContent>
            </v:textbox>
          </v:shape>
        </w:pict>
      </w:r>
    </w:p>
    <w:sectPr w:rsidR="00222E8E" w:rsidSect="00EC7A53">
      <w:headerReference w:type="default" r:id="rId8"/>
      <w:pgSz w:w="12240" w:h="1872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B54" w:rsidRDefault="00CA7B54" w:rsidP="00EC7A53">
      <w:pPr>
        <w:spacing w:after="0" w:line="240" w:lineRule="auto"/>
      </w:pPr>
      <w:r>
        <w:separator/>
      </w:r>
    </w:p>
  </w:endnote>
  <w:endnote w:type="continuationSeparator" w:id="1">
    <w:p w:rsidR="00CA7B54" w:rsidRDefault="00CA7B54" w:rsidP="00EC7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B54" w:rsidRDefault="00CA7B54" w:rsidP="00EC7A53">
      <w:pPr>
        <w:spacing w:after="0" w:line="240" w:lineRule="auto"/>
      </w:pPr>
      <w:r>
        <w:separator/>
      </w:r>
    </w:p>
  </w:footnote>
  <w:footnote w:type="continuationSeparator" w:id="1">
    <w:p w:rsidR="00CA7B54" w:rsidRDefault="00CA7B54" w:rsidP="00EC7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A53" w:rsidRDefault="00EC7A53" w:rsidP="00EC7A53">
    <w:pPr>
      <w:pStyle w:val="Header"/>
      <w:jc w:val="center"/>
      <w:rPr>
        <w:rFonts w:ascii="Lucida Fax" w:hAnsi="Lucida Fax"/>
        <w:b/>
        <w:sz w:val="24"/>
        <w:szCs w:val="24"/>
      </w:rPr>
    </w:pPr>
    <w:r>
      <w:rPr>
        <w:rFonts w:ascii="Lucida Fax" w:hAnsi="Lucida Fax"/>
        <w:b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2548255</wp:posOffset>
          </wp:positionH>
          <wp:positionV relativeFrom="paragraph">
            <wp:posOffset>-172720</wp:posOffset>
          </wp:positionV>
          <wp:extent cx="823595" cy="795020"/>
          <wp:effectExtent l="19050" t="0" r="0" b="0"/>
          <wp:wrapThrough wrapText="bothSides">
            <wp:wrapPolygon edited="0">
              <wp:start x="-500" y="0"/>
              <wp:lineTo x="-500" y="21220"/>
              <wp:lineTo x="21483" y="21220"/>
              <wp:lineTo x="21483" y="0"/>
              <wp:lineTo x="-500" y="0"/>
            </wp:wrapPolygon>
          </wp:wrapThrough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595" cy="795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C7A53" w:rsidRDefault="00EC7A53" w:rsidP="00EC7A53">
    <w:pPr>
      <w:pStyle w:val="Header"/>
      <w:jc w:val="center"/>
      <w:rPr>
        <w:rFonts w:ascii="Lucida Fax" w:hAnsi="Lucida Fax"/>
        <w:b/>
        <w:sz w:val="24"/>
        <w:szCs w:val="24"/>
      </w:rPr>
    </w:pPr>
  </w:p>
  <w:p w:rsidR="00EC7A53" w:rsidRDefault="00EC7A53" w:rsidP="00EC7A53">
    <w:pPr>
      <w:pStyle w:val="Header"/>
      <w:jc w:val="center"/>
      <w:rPr>
        <w:rFonts w:ascii="Lucida Fax" w:hAnsi="Lucida Fax"/>
        <w:b/>
        <w:sz w:val="24"/>
        <w:szCs w:val="24"/>
      </w:rPr>
    </w:pPr>
  </w:p>
  <w:p w:rsidR="00EC7A53" w:rsidRDefault="00EC7A53" w:rsidP="00EC7A53">
    <w:pPr>
      <w:pStyle w:val="Header"/>
      <w:rPr>
        <w:rFonts w:ascii="Lucida Fax" w:hAnsi="Lucida Fax"/>
        <w:b/>
        <w:sz w:val="24"/>
        <w:szCs w:val="24"/>
      </w:rPr>
    </w:pPr>
  </w:p>
  <w:p w:rsidR="00EC7A53" w:rsidRPr="00E5487B" w:rsidRDefault="00EC7A53" w:rsidP="00EC7A53">
    <w:pPr>
      <w:pStyle w:val="Header"/>
      <w:jc w:val="center"/>
      <w:rPr>
        <w:rFonts w:ascii="Lucida Fax" w:hAnsi="Lucida Fax"/>
        <w:b/>
        <w:spacing w:val="26"/>
        <w:sz w:val="28"/>
        <w:szCs w:val="28"/>
      </w:rPr>
    </w:pPr>
    <w:r w:rsidRPr="00E5487B">
      <w:rPr>
        <w:rFonts w:ascii="Lucida Fax" w:hAnsi="Lucida Fax"/>
        <w:b/>
        <w:spacing w:val="26"/>
        <w:sz w:val="28"/>
        <w:szCs w:val="28"/>
      </w:rPr>
      <w:t>SCHOOL EDUCATION</w:t>
    </w:r>
  </w:p>
  <w:p w:rsidR="00EC7A53" w:rsidRPr="00E5487B" w:rsidRDefault="00EC7A53" w:rsidP="00EC7A53">
    <w:pPr>
      <w:pStyle w:val="Header"/>
      <w:jc w:val="center"/>
      <w:rPr>
        <w:rFonts w:ascii="Lucida Fax" w:hAnsi="Lucida Fax"/>
      </w:rPr>
    </w:pPr>
    <w:r w:rsidRPr="00E5487B">
      <w:rPr>
        <w:rFonts w:ascii="Lucida Fax" w:hAnsi="Lucida Fax"/>
      </w:rPr>
      <w:t>Xavier University – Ateneo de Cagayan</w:t>
    </w:r>
  </w:p>
  <w:p w:rsidR="00EC7A53" w:rsidRDefault="00EC7A53" w:rsidP="00EC7A53">
    <w:pPr>
      <w:pStyle w:val="Header"/>
      <w:jc w:val="center"/>
      <w:rPr>
        <w:rFonts w:ascii="Lucida Fax" w:hAnsi="Lucida Fax"/>
      </w:rPr>
    </w:pPr>
    <w:r w:rsidRPr="00E5487B">
      <w:rPr>
        <w:rFonts w:ascii="Lucida Fax" w:hAnsi="Lucida Fax"/>
      </w:rPr>
      <w:t>School Year 2010-2011</w:t>
    </w:r>
  </w:p>
  <w:p w:rsidR="00E5487B" w:rsidRPr="00E5487B" w:rsidRDefault="00E5487B" w:rsidP="00EC7A53">
    <w:pPr>
      <w:pStyle w:val="Header"/>
      <w:jc w:val="center"/>
      <w:rPr>
        <w:rFonts w:ascii="Lucida Fax" w:hAnsi="Lucida Fax"/>
        <w:sz w:val="6"/>
        <w:szCs w:val="6"/>
      </w:rPr>
    </w:pPr>
  </w:p>
  <w:p w:rsidR="00E5487B" w:rsidRPr="00E5487B" w:rsidRDefault="00E5487B" w:rsidP="00EC7A53">
    <w:pPr>
      <w:pStyle w:val="Header"/>
      <w:pBdr>
        <w:top w:val="single" w:sz="12" w:space="1" w:color="auto"/>
        <w:bottom w:val="single" w:sz="12" w:space="1" w:color="auto"/>
      </w:pBdr>
      <w:jc w:val="center"/>
      <w:rPr>
        <w:rFonts w:ascii="Lucida Fax" w:hAnsi="Lucida Fax"/>
        <w:b/>
        <w:i/>
      </w:rPr>
    </w:pPr>
    <w:r w:rsidRPr="00E5487B">
      <w:rPr>
        <w:rFonts w:ascii="Lucida Fax" w:hAnsi="Lucida Fax"/>
        <w:b/>
        <w:i/>
      </w:rPr>
      <w:t>The Center of Development for Teacher Education in Region X</w:t>
    </w:r>
  </w:p>
  <w:p w:rsidR="00E5487B" w:rsidRPr="00E5487B" w:rsidRDefault="00E5487B" w:rsidP="00EC7A53">
    <w:pPr>
      <w:pStyle w:val="Header"/>
      <w:jc w:val="center"/>
      <w:rPr>
        <w:rFonts w:ascii="Lucida Fax" w:hAnsi="Lucida Fax"/>
        <w:sz w:val="6"/>
        <w:szCs w:val="6"/>
      </w:rPr>
    </w:pPr>
  </w:p>
  <w:p w:rsidR="00EC7A53" w:rsidRPr="00E5487B" w:rsidRDefault="00EC7A53" w:rsidP="00EC7A53">
    <w:pPr>
      <w:pStyle w:val="Header"/>
      <w:rPr>
        <w:rFonts w:ascii="Lucida Fax" w:hAnsi="Lucida Fax"/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14C"/>
    <w:multiLevelType w:val="hybridMultilevel"/>
    <w:tmpl w:val="0616F760"/>
    <w:lvl w:ilvl="0" w:tplc="558C6564">
      <w:start w:val="3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D34EE"/>
    <w:multiLevelType w:val="hybridMultilevel"/>
    <w:tmpl w:val="710EC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F2B"/>
    <w:multiLevelType w:val="hybridMultilevel"/>
    <w:tmpl w:val="C1C648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C7A53"/>
    <w:rsid w:val="00054A69"/>
    <w:rsid w:val="00074B7B"/>
    <w:rsid w:val="001416A5"/>
    <w:rsid w:val="001D62B7"/>
    <w:rsid w:val="001E7F1F"/>
    <w:rsid w:val="001F06E2"/>
    <w:rsid w:val="00201BA1"/>
    <w:rsid w:val="00222E8E"/>
    <w:rsid w:val="00354661"/>
    <w:rsid w:val="003F0235"/>
    <w:rsid w:val="00433DAC"/>
    <w:rsid w:val="00476951"/>
    <w:rsid w:val="004854CE"/>
    <w:rsid w:val="00523076"/>
    <w:rsid w:val="005478D0"/>
    <w:rsid w:val="005D2CF5"/>
    <w:rsid w:val="0075590F"/>
    <w:rsid w:val="0080035A"/>
    <w:rsid w:val="00861198"/>
    <w:rsid w:val="00872AA5"/>
    <w:rsid w:val="008A57D2"/>
    <w:rsid w:val="00960CB3"/>
    <w:rsid w:val="00BD44A3"/>
    <w:rsid w:val="00BF535F"/>
    <w:rsid w:val="00C07BC7"/>
    <w:rsid w:val="00C33A2F"/>
    <w:rsid w:val="00CA7B54"/>
    <w:rsid w:val="00D90225"/>
    <w:rsid w:val="00E5487B"/>
    <w:rsid w:val="00E85653"/>
    <w:rsid w:val="00EC7A53"/>
    <w:rsid w:val="00F62578"/>
    <w:rsid w:val="00FD7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7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7A53"/>
  </w:style>
  <w:style w:type="paragraph" w:styleId="Footer">
    <w:name w:val="footer"/>
    <w:basedOn w:val="Normal"/>
    <w:link w:val="FooterChar"/>
    <w:uiPriority w:val="99"/>
    <w:semiHidden/>
    <w:unhideWhenUsed/>
    <w:rsid w:val="00EC7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7A53"/>
  </w:style>
  <w:style w:type="paragraph" w:styleId="BalloonText">
    <w:name w:val="Balloon Text"/>
    <w:basedOn w:val="Normal"/>
    <w:link w:val="BalloonTextChar"/>
    <w:uiPriority w:val="99"/>
    <w:semiHidden/>
    <w:unhideWhenUsed/>
    <w:rsid w:val="00EC7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5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5487B"/>
    <w:pPr>
      <w:spacing w:after="0" w:line="240" w:lineRule="auto"/>
    </w:pPr>
  </w:style>
  <w:style w:type="table" w:styleId="TableGrid">
    <w:name w:val="Table Grid"/>
    <w:basedOn w:val="TableNormal"/>
    <w:uiPriority w:val="59"/>
    <w:rsid w:val="00E548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77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43E3-572F-44D9-A100-E5389478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Mariano</dc:creator>
  <cp:lastModifiedBy>David</cp:lastModifiedBy>
  <cp:revision>3</cp:revision>
  <cp:lastPrinted>2010-06-09T23:00:00Z</cp:lastPrinted>
  <dcterms:created xsi:type="dcterms:W3CDTF">2010-06-22T11:46:00Z</dcterms:created>
  <dcterms:modified xsi:type="dcterms:W3CDTF">2010-06-22T13:11:00Z</dcterms:modified>
</cp:coreProperties>
</file>